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26-056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von drei Wärmebildkameras für Löschgruppenfahrzeuge mit Option auf zwei Weitere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